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7D" w:rsidRDefault="008D1D7D" w:rsidP="008D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Communication Systems</w:t>
      </w:r>
    </w:p>
    <w:p w:rsidR="008D1D7D" w:rsidRDefault="008D1D7D" w:rsidP="008D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74F47">
        <w:rPr>
          <w:rFonts w:ascii="Times New Roman" w:hAnsi="Times New Roman" w:cs="Times New Roman" w:hint="eastAsia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Ch3 exercises</w:t>
      </w:r>
    </w:p>
    <w:p w:rsidR="008D1D7D" w:rsidRDefault="008D1D7D" w:rsidP="008D1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7D" w:rsidRPr="006B5911" w:rsidRDefault="008D1D7D" w:rsidP="008D1D7D">
      <w:pPr>
        <w:rPr>
          <w:rFonts w:ascii="Times New Roman" w:hAnsi="Times New Roman" w:cs="Times New Roman"/>
          <w:b/>
        </w:rPr>
      </w:pPr>
      <w:r w:rsidRPr="006B5911">
        <w:rPr>
          <w:rFonts w:ascii="Times New Roman" w:hAnsi="Times New Roman" w:cs="Times New Roman"/>
          <w:b/>
        </w:rPr>
        <w:t>Problem 1:</w: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Consider a square-law detector, using a nonlinear device whose transfer characteristic is defined by </w:t>
      </w:r>
    </w:p>
    <w:p w:rsidR="008D1D7D" w:rsidRPr="003E4857" w:rsidRDefault="008D1D7D" w:rsidP="008D1D7D">
      <w:pPr>
        <w:ind w:firstLineChars="1200" w:firstLine="2880"/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  <w:position w:val="-12"/>
        </w:rPr>
        <w:object w:dxaOrig="2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8.75pt" o:ole="">
            <v:imagedata r:id="rId5" o:title=""/>
          </v:shape>
          <o:OLEObject Type="Embed" ProgID="Equation.DSMT4" ShapeID="_x0000_i1025" DrawAspect="Content" ObjectID="_1602767179" r:id="rId6"/>
        </w:objec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Where </w:t>
      </w:r>
      <w:r w:rsidRPr="003E4857">
        <w:rPr>
          <w:rFonts w:ascii="Times New Roman" w:hAnsi="Times New Roman" w:cs="Times New Roman"/>
          <w:position w:val="-12"/>
        </w:rPr>
        <w:object w:dxaOrig="240" w:dyaOrig="360">
          <v:shape id="_x0000_i1026" type="#_x0000_t75" style="width:12pt;height:18pt" o:ole="">
            <v:imagedata r:id="rId7" o:title=""/>
          </v:shape>
          <o:OLEObject Type="Embed" ProgID="Equation.DSMT4" ShapeID="_x0000_i1026" DrawAspect="Content" ObjectID="_1602767180" r:id="rId8"/>
        </w:object>
      </w:r>
      <w:r w:rsidRPr="003E4857">
        <w:rPr>
          <w:rFonts w:ascii="Times New Roman" w:hAnsi="Times New Roman" w:cs="Times New Roman"/>
        </w:rPr>
        <w:t xml:space="preserve">and </w:t>
      </w:r>
      <w:r w:rsidRPr="003E4857">
        <w:rPr>
          <w:rFonts w:ascii="Times New Roman" w:hAnsi="Times New Roman" w:cs="Times New Roman"/>
          <w:position w:val="-12"/>
        </w:rPr>
        <w:object w:dxaOrig="260" w:dyaOrig="360">
          <v:shape id="_x0000_i1027" type="#_x0000_t75" style="width:13.5pt;height:18pt" o:ole="">
            <v:imagedata r:id="rId9" o:title=""/>
          </v:shape>
          <o:OLEObject Type="Embed" ProgID="Equation.DSMT4" ShapeID="_x0000_i1027" DrawAspect="Content" ObjectID="_1602767181" r:id="rId10"/>
        </w:object>
      </w:r>
      <w:r w:rsidRPr="003E4857">
        <w:rPr>
          <w:rFonts w:ascii="Times New Roman" w:hAnsi="Times New Roman" w:cs="Times New Roman"/>
        </w:rPr>
        <w:t xml:space="preserve"> are constant. </w:t>
      </w:r>
      <w:r w:rsidRPr="003E4857">
        <w:rPr>
          <w:rFonts w:ascii="Times New Roman" w:hAnsi="Times New Roman" w:cs="Times New Roman"/>
          <w:position w:val="-12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DSMT4" ShapeID="_x0000_i1028" DrawAspect="Content" ObjectID="_1602767182" r:id="rId12"/>
        </w:object>
      </w:r>
      <w:r w:rsidRPr="003E4857">
        <w:rPr>
          <w:rFonts w:ascii="Times New Roman" w:hAnsi="Times New Roman" w:cs="Times New Roman"/>
        </w:rPr>
        <w:t xml:space="preserve"> </w:t>
      </w:r>
      <w:proofErr w:type="gramStart"/>
      <w:r w:rsidRPr="003E4857">
        <w:rPr>
          <w:rFonts w:ascii="Times New Roman" w:hAnsi="Times New Roman" w:cs="Times New Roman"/>
        </w:rPr>
        <w:t>is</w:t>
      </w:r>
      <w:proofErr w:type="gramEnd"/>
      <w:r w:rsidRPr="003E4857">
        <w:rPr>
          <w:rFonts w:ascii="Times New Roman" w:hAnsi="Times New Roman" w:cs="Times New Roman"/>
        </w:rPr>
        <w:t xml:space="preserve"> input, and </w:t>
      </w:r>
      <w:r w:rsidRPr="003E4857">
        <w:rPr>
          <w:rFonts w:ascii="Times New Roman" w:hAnsi="Times New Roman" w:cs="Times New Roman"/>
          <w:position w:val="-12"/>
        </w:rPr>
        <w:object w:dxaOrig="520" w:dyaOrig="360">
          <v:shape id="_x0000_i1029" type="#_x0000_t75" style="width:26.25pt;height:18pt" o:ole="">
            <v:imagedata r:id="rId13" o:title=""/>
          </v:shape>
          <o:OLEObject Type="Embed" ProgID="Equation.DSMT4" ShapeID="_x0000_i1029" DrawAspect="Content" ObjectID="_1602767183" r:id="rId14"/>
        </w:object>
      </w:r>
      <w:r w:rsidRPr="003E4857">
        <w:rPr>
          <w:rFonts w:ascii="Times New Roman" w:hAnsi="Times New Roman" w:cs="Times New Roman"/>
        </w:rPr>
        <w:t xml:space="preserve"> is the output.</w: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>The input consists of the AM wave</w: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                        </w:t>
      </w:r>
      <w:r w:rsidRPr="003E4857">
        <w:rPr>
          <w:rFonts w:ascii="Times New Roman" w:hAnsi="Times New Roman" w:cs="Times New Roman"/>
          <w:position w:val="-12"/>
        </w:rPr>
        <w:object w:dxaOrig="3080" w:dyaOrig="360">
          <v:shape id="_x0000_i1030" type="#_x0000_t75" style="width:153.75pt;height:18pt" o:ole="">
            <v:imagedata r:id="rId15" o:title=""/>
          </v:shape>
          <o:OLEObject Type="Embed" ProgID="Equation.DSMT4" ShapeID="_x0000_i1030" DrawAspect="Content" ObjectID="_1602767184" r:id="rId16"/>
        </w:object>
      </w:r>
    </w:p>
    <w:p w:rsidR="008D1D7D" w:rsidRPr="003E4857" w:rsidRDefault="008D1D7D" w:rsidP="008D1D7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 Evaluate the </w:t>
      </w:r>
      <w:proofErr w:type="gramStart"/>
      <w:r w:rsidRPr="003E4857">
        <w:rPr>
          <w:rFonts w:ascii="Times New Roman" w:hAnsi="Times New Roman" w:cs="Times New Roman"/>
        </w:rPr>
        <w:t xml:space="preserve">output </w:t>
      </w:r>
      <w:proofErr w:type="gramEnd"/>
      <w:r w:rsidRPr="003E4857">
        <w:rPr>
          <w:rFonts w:ascii="Times New Roman" w:hAnsi="Times New Roman" w:cs="Times New Roman"/>
          <w:position w:val="-12"/>
        </w:rPr>
        <w:object w:dxaOrig="520" w:dyaOrig="360">
          <v:shape id="_x0000_i1031" type="#_x0000_t75" style="width:26.25pt;height:18pt" o:ole="">
            <v:imagedata r:id="rId17" o:title=""/>
          </v:shape>
          <o:OLEObject Type="Embed" ProgID="Equation.DSMT4" ShapeID="_x0000_i1031" DrawAspect="Content" ObjectID="_1602767185" r:id="rId18"/>
        </w:object>
      </w:r>
      <w:r w:rsidRPr="003E4857">
        <w:rPr>
          <w:rFonts w:ascii="Times New Roman" w:hAnsi="Times New Roman" w:cs="Times New Roman"/>
        </w:rPr>
        <w:t>.</w:t>
      </w:r>
    </w:p>
    <w:p w:rsidR="008D1D7D" w:rsidRPr="003E4857" w:rsidRDefault="008D1D7D" w:rsidP="008D1D7D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 Find the conditions for which the message signal </w:t>
      </w:r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32" type="#_x0000_t75" style="width:24.75pt;height:16.5pt" o:ole="">
            <v:imagedata r:id="rId19" o:title=""/>
          </v:shape>
          <o:OLEObject Type="Embed" ProgID="Equation.DSMT4" ShapeID="_x0000_i1032" DrawAspect="Content" ObjectID="_1602767186" r:id="rId20"/>
        </w:object>
      </w:r>
      <w:r w:rsidRPr="003E4857">
        <w:rPr>
          <w:rFonts w:ascii="Times New Roman" w:hAnsi="Times New Roman" w:cs="Times New Roman"/>
        </w:rPr>
        <w:t xml:space="preserve"> may be recovered from</w:t>
      </w:r>
      <w:r w:rsidRPr="003E4857">
        <w:rPr>
          <w:rFonts w:ascii="Times New Roman" w:hAnsi="Times New Roman" w:cs="Times New Roman"/>
          <w:position w:val="-12"/>
        </w:rPr>
        <w:object w:dxaOrig="520" w:dyaOrig="360">
          <v:shape id="_x0000_i1033" type="#_x0000_t75" style="width:26.25pt;height:18pt" o:ole="">
            <v:imagedata r:id="rId21" o:title=""/>
          </v:shape>
          <o:OLEObject Type="Embed" ProgID="Equation.DSMT4" ShapeID="_x0000_i1033" DrawAspect="Content" ObjectID="_1602767187" r:id="rId22"/>
        </w:object>
      </w:r>
      <w:r w:rsidRPr="003E4857">
        <w:rPr>
          <w:rFonts w:ascii="Times New Roman" w:hAnsi="Times New Roman" w:cs="Times New Roman"/>
        </w:rPr>
        <w:t>.</w:t>
      </w:r>
    </w:p>
    <w:p w:rsidR="009F5F06" w:rsidRDefault="009F5F06"/>
    <w:p w:rsidR="008D1D7D" w:rsidRPr="006B5911" w:rsidRDefault="008D1D7D" w:rsidP="008D1D7D">
      <w:pPr>
        <w:rPr>
          <w:rFonts w:ascii="Times New Roman" w:hAnsi="Times New Roman" w:cs="Times New Roman"/>
          <w:b/>
        </w:rPr>
      </w:pPr>
      <w:r w:rsidRPr="006B5911">
        <w:rPr>
          <w:rFonts w:ascii="Times New Roman" w:hAnsi="Times New Roman" w:cs="Times New Roman"/>
          <w:b/>
        </w:rPr>
        <w:t>Problem 2:</w:t>
      </w:r>
    </w:p>
    <w:p w:rsidR="008D1D7D" w:rsidRPr="003E4857" w:rsidRDefault="008D1D7D" w:rsidP="008D1D7D">
      <w:pPr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The AM signal </w:t>
      </w:r>
    </w:p>
    <w:p w:rsidR="008D1D7D" w:rsidRPr="003E4857" w:rsidRDefault="008D1D7D" w:rsidP="008D1D7D">
      <w:pPr>
        <w:ind w:firstLineChars="1050" w:firstLine="2520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  <w:position w:val="-12"/>
        </w:rPr>
        <w:object w:dxaOrig="3000" w:dyaOrig="360">
          <v:shape id="_x0000_i1034" type="#_x0000_t75" style="width:150pt;height:18pt" o:ole="">
            <v:imagedata r:id="rId23" o:title=""/>
          </v:shape>
          <o:OLEObject Type="Embed" ProgID="Equation.DSMT4" ShapeID="_x0000_i1034" DrawAspect="Content" ObjectID="_1602767188" r:id="rId24"/>
        </w:objec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proofErr w:type="gramStart"/>
      <w:r w:rsidRPr="003E4857">
        <w:rPr>
          <w:rFonts w:ascii="Times New Roman" w:hAnsi="Times New Roman" w:cs="Times New Roman"/>
        </w:rPr>
        <w:t>is</w:t>
      </w:r>
      <w:proofErr w:type="gramEnd"/>
      <w:r w:rsidRPr="003E4857">
        <w:rPr>
          <w:rFonts w:ascii="Times New Roman" w:hAnsi="Times New Roman" w:cs="Times New Roman"/>
        </w:rPr>
        <w:t xml:space="preserve"> applied to the system shown in Figure P3.7. Assuming that </w:t>
      </w:r>
      <w:r w:rsidRPr="003E4857">
        <w:rPr>
          <w:rFonts w:ascii="Times New Roman" w:hAnsi="Times New Roman" w:cs="Times New Roman"/>
          <w:position w:val="-14"/>
        </w:rPr>
        <w:object w:dxaOrig="1080" w:dyaOrig="400">
          <v:shape id="_x0000_i1035" type="#_x0000_t75" style="width:54pt;height:20.25pt" o:ole="">
            <v:imagedata r:id="rId25" o:title=""/>
          </v:shape>
          <o:OLEObject Type="Embed" ProgID="Equation.DSMT4" ShapeID="_x0000_i1035" DrawAspect="Content" ObjectID="_1602767189" r:id="rId26"/>
        </w:object>
      </w:r>
      <w:r w:rsidRPr="003E4857">
        <w:rPr>
          <w:rFonts w:ascii="Times New Roman" w:hAnsi="Times New Roman" w:cs="Times New Roman"/>
        </w:rPr>
        <w:t xml:space="preserve"> for all </w:t>
      </w:r>
      <w:r w:rsidRPr="003E4857">
        <w:rPr>
          <w:rFonts w:ascii="Times New Roman" w:hAnsi="Times New Roman" w:cs="Times New Roman"/>
          <w:position w:val="-6"/>
        </w:rPr>
        <w:object w:dxaOrig="139" w:dyaOrig="240">
          <v:shape id="_x0000_i1036" type="#_x0000_t75" style="width:6.75pt;height:12pt" o:ole="">
            <v:imagedata r:id="rId27" o:title=""/>
          </v:shape>
          <o:OLEObject Type="Embed" ProgID="Equation.DSMT4" ShapeID="_x0000_i1036" DrawAspect="Content" ObjectID="_1602767190" r:id="rId28"/>
        </w:object>
      </w:r>
      <w:r w:rsidRPr="003E4857">
        <w:rPr>
          <w:rFonts w:ascii="Times New Roman" w:hAnsi="Times New Roman" w:cs="Times New Roman"/>
        </w:rPr>
        <w:t xml:space="preserve">and the message signal </w:t>
      </w:r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37" type="#_x0000_t75" style="width:24.75pt;height:16.5pt" o:ole="">
            <v:imagedata r:id="rId29" o:title=""/>
          </v:shape>
          <o:OLEObject Type="Embed" ProgID="Equation.DSMT4" ShapeID="_x0000_i1037" DrawAspect="Content" ObjectID="_1602767191" r:id="rId30"/>
        </w:object>
      </w:r>
      <w:r w:rsidRPr="003E4857">
        <w:rPr>
          <w:rFonts w:ascii="Times New Roman" w:hAnsi="Times New Roman" w:cs="Times New Roman"/>
        </w:rPr>
        <w:t xml:space="preserve"> is limited to the </w:t>
      </w:r>
      <w:proofErr w:type="gramStart"/>
      <w:r w:rsidRPr="003E4857">
        <w:rPr>
          <w:rFonts w:ascii="Times New Roman" w:hAnsi="Times New Roman" w:cs="Times New Roman"/>
        </w:rPr>
        <w:t xml:space="preserve">interval </w:t>
      </w:r>
      <w:proofErr w:type="gramEnd"/>
      <w:r w:rsidRPr="003E4857">
        <w:rPr>
          <w:rFonts w:ascii="Times New Roman" w:hAnsi="Times New Roman" w:cs="Times New Roman"/>
          <w:position w:val="-10"/>
        </w:rPr>
        <w:object w:dxaOrig="1280" w:dyaOrig="320">
          <v:shape id="_x0000_i1038" type="#_x0000_t75" style="width:63.75pt;height:16.5pt" o:ole="">
            <v:imagedata r:id="rId31" o:title=""/>
          </v:shape>
          <o:OLEObject Type="Embed" ProgID="Equation.DSMT4" ShapeID="_x0000_i1038" DrawAspect="Content" ObjectID="_1602767192" r:id="rId32"/>
        </w:object>
      </w:r>
      <w:r w:rsidRPr="003E4857">
        <w:rPr>
          <w:rFonts w:ascii="Times New Roman" w:hAnsi="Times New Roman" w:cs="Times New Roman"/>
        </w:rPr>
        <w:t xml:space="preserve">, and that the carrier frequency </w:t>
      </w:r>
      <w:r w:rsidRPr="003E4857">
        <w:rPr>
          <w:rFonts w:ascii="Times New Roman" w:hAnsi="Times New Roman" w:cs="Times New Roman"/>
          <w:position w:val="-12"/>
        </w:rPr>
        <w:object w:dxaOrig="859" w:dyaOrig="360">
          <v:shape id="_x0000_i1039" type="#_x0000_t75" style="width:43.5pt;height:18pt" o:ole="">
            <v:imagedata r:id="rId33" o:title=""/>
          </v:shape>
          <o:OLEObject Type="Embed" ProgID="Equation.DSMT4" ShapeID="_x0000_i1039" DrawAspect="Content" ObjectID="_1602767193" r:id="rId34"/>
        </w:object>
      </w:r>
      <w:r w:rsidRPr="003E4857">
        <w:rPr>
          <w:rFonts w:ascii="Times New Roman" w:hAnsi="Times New Roman" w:cs="Times New Roman"/>
        </w:rPr>
        <w:t xml:space="preserve">,show that </w:t>
      </w:r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40" type="#_x0000_t75" style="width:24.75pt;height:16.5pt" o:ole="">
            <v:imagedata r:id="rId29" o:title=""/>
          </v:shape>
          <o:OLEObject Type="Embed" ProgID="Equation.DSMT4" ShapeID="_x0000_i1040" DrawAspect="Content" ObjectID="_1602767194" r:id="rId35"/>
        </w:object>
      </w:r>
      <w:r w:rsidRPr="003E4857">
        <w:rPr>
          <w:rFonts w:ascii="Times New Roman" w:hAnsi="Times New Roman" w:cs="Times New Roman"/>
        </w:rPr>
        <w:t xml:space="preserve"> can be obtained from the square-rooter output </w:t>
      </w:r>
      <w:r w:rsidRPr="003E4857">
        <w:rPr>
          <w:rFonts w:ascii="Times New Roman" w:hAnsi="Times New Roman" w:cs="Times New Roman"/>
          <w:position w:val="-12"/>
        </w:rPr>
        <w:object w:dxaOrig="499" w:dyaOrig="360">
          <v:shape id="_x0000_i1041" type="#_x0000_t75" style="width:24.75pt;height:18pt" o:ole="">
            <v:imagedata r:id="rId36" o:title=""/>
          </v:shape>
          <o:OLEObject Type="Embed" ProgID="Equation.DSMT4" ShapeID="_x0000_i1041" DrawAspect="Content" ObjectID="_1602767195" r:id="rId37"/>
        </w:object>
      </w:r>
      <w:r w:rsidRPr="003E4857">
        <w:rPr>
          <w:rFonts w:ascii="Times New Roman" w:hAnsi="Times New Roman" w:cs="Times New Roman"/>
        </w:rPr>
        <w:t>.</w:t>
      </w:r>
    </w:p>
    <w:p w:rsidR="008D1D7D" w:rsidRPr="003E4857" w:rsidRDefault="008D1D7D" w:rsidP="008D1D7D">
      <w:pPr>
        <w:jc w:val="center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  <w:noProof/>
        </w:rPr>
        <w:drawing>
          <wp:inline distT="0" distB="0" distL="0" distR="0" wp14:anchorId="7E07B4CA" wp14:editId="08AFA432">
            <wp:extent cx="5274310" cy="886377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7D" w:rsidRDefault="008D1D7D" w:rsidP="008D1D7D">
      <w:pPr>
        <w:widowControl/>
      </w:pPr>
      <w:r>
        <w:br w:type="page"/>
      </w:r>
    </w:p>
    <w:p w:rsidR="008D1D7D" w:rsidRPr="00E22424" w:rsidRDefault="008D1D7D" w:rsidP="008D1D7D">
      <w:pPr>
        <w:rPr>
          <w:rFonts w:ascii="Times New Roman" w:hAnsi="Times New Roman" w:cs="Times New Roman"/>
          <w:b/>
        </w:rPr>
      </w:pPr>
      <w:r w:rsidRPr="00E22424">
        <w:rPr>
          <w:rFonts w:ascii="Times New Roman" w:hAnsi="Times New Roman" w:cs="Times New Roman"/>
          <w:b/>
        </w:rPr>
        <w:lastRenderedPageBreak/>
        <w:t>Problem 3:</w: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Consider a message signal </w:t>
      </w:r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42" type="#_x0000_t75" style="width:24.75pt;height:16.5pt" o:ole="">
            <v:imagedata r:id="rId29" o:title=""/>
          </v:shape>
          <o:OLEObject Type="Embed" ProgID="Equation.DSMT4" ShapeID="_x0000_i1042" DrawAspect="Content" ObjectID="_1602767196" r:id="rId39"/>
        </w:object>
      </w:r>
      <w:r w:rsidRPr="003E4857">
        <w:rPr>
          <w:rFonts w:ascii="Times New Roman" w:hAnsi="Times New Roman" w:cs="Times New Roman"/>
        </w:rPr>
        <w:t xml:space="preserve"> with the spectrum shown in Figure P3.8. The message bandwidth W = 1 kHz. This signal is applied to a product modulator, together with a carrier </w:t>
      </w:r>
      <w:proofErr w:type="gramStart"/>
      <w:r w:rsidRPr="003E4857">
        <w:rPr>
          <w:rFonts w:ascii="Times New Roman" w:hAnsi="Times New Roman" w:cs="Times New Roman"/>
        </w:rPr>
        <w:t xml:space="preserve">wave </w:t>
      </w:r>
      <w:proofErr w:type="gramEnd"/>
      <w:r w:rsidRPr="003E4857">
        <w:rPr>
          <w:rFonts w:ascii="Times New Roman" w:hAnsi="Times New Roman" w:cs="Times New Roman"/>
          <w:position w:val="-12"/>
        </w:rPr>
        <w:object w:dxaOrig="1380" w:dyaOrig="360">
          <v:shape id="_x0000_i1043" type="#_x0000_t75" style="width:69pt;height:18pt" o:ole="">
            <v:imagedata r:id="rId40" o:title=""/>
          </v:shape>
          <o:OLEObject Type="Embed" ProgID="Equation.DSMT4" ShapeID="_x0000_i1043" DrawAspect="Content" ObjectID="_1602767197" r:id="rId41"/>
        </w:object>
      </w:r>
      <w:r w:rsidRPr="003E4857">
        <w:rPr>
          <w:rFonts w:ascii="Times New Roman" w:hAnsi="Times New Roman" w:cs="Times New Roman"/>
        </w:rPr>
        <w:t xml:space="preserve">, producing the DSB-SC modulated signal </w:t>
      </w:r>
      <w:r w:rsidRPr="003E4857">
        <w:rPr>
          <w:rFonts w:ascii="Times New Roman" w:hAnsi="Times New Roman" w:cs="Times New Roman"/>
          <w:position w:val="-10"/>
        </w:rPr>
        <w:object w:dxaOrig="420" w:dyaOrig="320">
          <v:shape id="_x0000_i1044" type="#_x0000_t75" style="width:21pt;height:16.5pt" o:ole="">
            <v:imagedata r:id="rId42" o:title=""/>
          </v:shape>
          <o:OLEObject Type="Embed" ProgID="Equation.DSMT4" ShapeID="_x0000_i1044" DrawAspect="Content" ObjectID="_1602767198" r:id="rId43"/>
        </w:object>
      </w:r>
      <w:r w:rsidRPr="003E4857">
        <w:rPr>
          <w:rFonts w:ascii="Times New Roman" w:hAnsi="Times New Roman" w:cs="Times New Roman"/>
        </w:rPr>
        <w:t>. The modulated signal is next applied to a coherent detector output when:</w:t>
      </w:r>
    </w:p>
    <w:p w:rsidR="008D1D7D" w:rsidRPr="003E4857" w:rsidRDefault="008D1D7D" w:rsidP="008D1D7D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The carrier frequency </w:t>
      </w:r>
      <w:r w:rsidRPr="003E4857">
        <w:rPr>
          <w:rFonts w:ascii="Times New Roman" w:hAnsi="Times New Roman" w:cs="Times New Roman"/>
          <w:position w:val="-12"/>
        </w:rPr>
        <w:object w:dxaOrig="920" w:dyaOrig="360">
          <v:shape id="_x0000_i1045" type="#_x0000_t75" style="width:45.75pt;height:18pt" o:ole="">
            <v:imagedata r:id="rId44" o:title=""/>
          </v:shape>
          <o:OLEObject Type="Embed" ProgID="Equation.DSMT4" ShapeID="_x0000_i1045" DrawAspect="Content" ObjectID="_1602767199" r:id="rId45"/>
        </w:object>
      </w:r>
      <w:r w:rsidRPr="003E4857">
        <w:rPr>
          <w:rFonts w:ascii="Times New Roman" w:hAnsi="Times New Roman" w:cs="Times New Roman"/>
        </w:rPr>
        <w:t xml:space="preserve">kHz and (b) the carrier frequency </w:t>
      </w:r>
      <w:r w:rsidRPr="003E4857">
        <w:rPr>
          <w:rFonts w:ascii="Times New Roman" w:hAnsi="Times New Roman" w:cs="Times New Roman"/>
          <w:position w:val="-12"/>
        </w:rPr>
        <w:object w:dxaOrig="940" w:dyaOrig="360">
          <v:shape id="_x0000_i1046" type="#_x0000_t75" style="width:47.25pt;height:18pt" o:ole="">
            <v:imagedata r:id="rId46" o:title=""/>
          </v:shape>
          <o:OLEObject Type="Embed" ProgID="Equation.DSMT4" ShapeID="_x0000_i1046" DrawAspect="Content" ObjectID="_1602767200" r:id="rId47"/>
        </w:object>
      </w:r>
      <w:r w:rsidRPr="003E4857">
        <w:rPr>
          <w:rFonts w:ascii="Times New Roman" w:hAnsi="Times New Roman" w:cs="Times New Roman"/>
        </w:rPr>
        <w:t>kHz.</w:t>
      </w:r>
    </w:p>
    <w:p w:rsidR="008D1D7D" w:rsidRPr="003E4857" w:rsidRDefault="008D1D7D" w:rsidP="008D1D7D">
      <w:pPr>
        <w:ind w:leftChars="150" w:left="360"/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What is the lowest carrier frequency for which each component of the modulated signal </w:t>
      </w:r>
      <w:r w:rsidRPr="003E4857">
        <w:rPr>
          <w:rFonts w:ascii="Times New Roman" w:hAnsi="Times New Roman" w:cs="Times New Roman"/>
          <w:position w:val="-10"/>
        </w:rPr>
        <w:object w:dxaOrig="420" w:dyaOrig="320">
          <v:shape id="_x0000_i1047" type="#_x0000_t75" style="width:21pt;height:16.5pt" o:ole="">
            <v:imagedata r:id="rId42" o:title=""/>
          </v:shape>
          <o:OLEObject Type="Embed" ProgID="Equation.DSMT4" ShapeID="_x0000_i1047" DrawAspect="Content" ObjectID="_1602767201" r:id="rId48"/>
        </w:object>
      </w:r>
      <w:r w:rsidRPr="003E4857">
        <w:rPr>
          <w:rFonts w:ascii="Times New Roman" w:hAnsi="Times New Roman" w:cs="Times New Roman"/>
        </w:rPr>
        <w:t xml:space="preserve"> is uniquely determined </w:t>
      </w:r>
      <w:proofErr w:type="gramStart"/>
      <w:r w:rsidRPr="003E4857">
        <w:rPr>
          <w:rFonts w:ascii="Times New Roman" w:hAnsi="Times New Roman" w:cs="Times New Roman"/>
        </w:rPr>
        <w:t xml:space="preserve">by </w:t>
      </w:r>
      <w:proofErr w:type="gramEnd"/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48" type="#_x0000_t75" style="width:24.75pt;height:16.5pt" o:ole="">
            <v:imagedata r:id="rId29" o:title=""/>
          </v:shape>
          <o:OLEObject Type="Embed" ProgID="Equation.DSMT4" ShapeID="_x0000_i1048" DrawAspect="Content" ObjectID="_1602767202" r:id="rId49"/>
        </w:object>
      </w:r>
      <w:r w:rsidRPr="003E4857">
        <w:rPr>
          <w:rFonts w:ascii="Times New Roman" w:hAnsi="Times New Roman" w:cs="Times New Roman"/>
        </w:rPr>
        <w:t>?</w:t>
      </w:r>
    </w:p>
    <w:p w:rsidR="008D1D7D" w:rsidRDefault="008D1D7D"/>
    <w:p w:rsidR="008D1D7D" w:rsidRDefault="008D1D7D"/>
    <w:p w:rsidR="008D1D7D" w:rsidRDefault="008D1D7D">
      <w:r w:rsidRPr="003E4857">
        <w:rPr>
          <w:rFonts w:ascii="Times New Roman" w:hAnsi="Times New Roman" w:cs="Times New Roman"/>
          <w:noProof/>
        </w:rPr>
        <w:drawing>
          <wp:inline distT="0" distB="0" distL="0" distR="0" wp14:anchorId="58A49918" wp14:editId="3D9214F8">
            <wp:extent cx="2771119" cy="1609344"/>
            <wp:effectExtent l="38100" t="76200" r="48895" b="673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21447334">
                      <a:off x="0" y="0"/>
                      <a:ext cx="2771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7D" w:rsidRDefault="008D1D7D"/>
    <w:p w:rsidR="008D1D7D" w:rsidRPr="00442A34" w:rsidRDefault="008D1D7D" w:rsidP="008D1D7D">
      <w:pPr>
        <w:rPr>
          <w:rFonts w:ascii="Times New Roman" w:hAnsi="Times New Roman" w:cs="Times New Roman"/>
          <w:b/>
        </w:rPr>
      </w:pPr>
      <w:r w:rsidRPr="00442A34">
        <w:rPr>
          <w:rFonts w:ascii="Times New Roman" w:hAnsi="Times New Roman" w:cs="Times New Roman"/>
          <w:b/>
        </w:rPr>
        <w:t>Problem 4:</w:t>
      </w:r>
    </w:p>
    <w:p w:rsidR="008D1D7D" w:rsidRPr="003E4857" w:rsidRDefault="008D1D7D" w:rsidP="008D1D7D">
      <w:pPr>
        <w:jc w:val="both"/>
        <w:rPr>
          <w:rFonts w:ascii="Times New Roman" w:hAnsi="Times New Roman" w:cs="Times New Roman"/>
        </w:rPr>
      </w:pPr>
      <w:r w:rsidRPr="003E4857">
        <w:rPr>
          <w:rFonts w:ascii="Times New Roman" w:hAnsi="Times New Roman" w:cs="Times New Roman"/>
        </w:rPr>
        <w:t xml:space="preserve">Figure P3.9 shows the circuit diagram of a </w:t>
      </w:r>
      <w:r w:rsidRPr="003E4857">
        <w:rPr>
          <w:rFonts w:ascii="Times New Roman" w:hAnsi="Times New Roman" w:cs="Times New Roman"/>
          <w:b/>
          <w:i/>
        </w:rPr>
        <w:t>balance modulator.</w:t>
      </w:r>
      <w:r w:rsidRPr="003E4857">
        <w:rPr>
          <w:rFonts w:ascii="Times New Roman" w:hAnsi="Times New Roman" w:cs="Times New Roman"/>
          <w:i/>
        </w:rPr>
        <w:t xml:space="preserve"> </w:t>
      </w:r>
      <w:r w:rsidRPr="003E4857">
        <w:rPr>
          <w:rFonts w:ascii="Times New Roman" w:hAnsi="Times New Roman" w:cs="Times New Roman"/>
        </w:rPr>
        <w:t xml:space="preserve">The input applied to the top AM modulator </w:t>
      </w:r>
      <w:proofErr w:type="gramStart"/>
      <w:r w:rsidRPr="003E4857">
        <w:rPr>
          <w:rFonts w:ascii="Times New Roman" w:hAnsi="Times New Roman" w:cs="Times New Roman"/>
        </w:rPr>
        <w:t xml:space="preserve">is </w:t>
      </w:r>
      <w:proofErr w:type="gramEnd"/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49" type="#_x0000_t75" style="width:24.75pt;height:16.5pt" o:ole="">
            <v:imagedata r:id="rId29" o:title=""/>
          </v:shape>
          <o:OLEObject Type="Embed" ProgID="Equation.DSMT4" ShapeID="_x0000_i1049" DrawAspect="Content" ObjectID="_1602767203" r:id="rId51"/>
        </w:object>
      </w:r>
      <w:r w:rsidRPr="003E4857">
        <w:rPr>
          <w:rFonts w:ascii="Times New Roman" w:hAnsi="Times New Roman" w:cs="Times New Roman"/>
        </w:rPr>
        <w:t>, whereas that applied to the lower AM modulator is -</w:t>
      </w:r>
      <w:r w:rsidRPr="003E4857">
        <w:rPr>
          <w:rFonts w:ascii="Times New Roman" w:hAnsi="Times New Roman" w:cs="Times New Roman"/>
          <w:position w:val="-10"/>
        </w:rPr>
        <w:object w:dxaOrig="499" w:dyaOrig="320">
          <v:shape id="_x0000_i1050" type="#_x0000_t75" style="width:24.75pt;height:16.5pt" o:ole="">
            <v:imagedata r:id="rId29" o:title=""/>
          </v:shape>
          <o:OLEObject Type="Embed" ProgID="Equation.DSMT4" ShapeID="_x0000_i1050" DrawAspect="Content" ObjectID="_1602767204" r:id="rId52"/>
        </w:object>
      </w:r>
      <w:r w:rsidRPr="003E4857">
        <w:rPr>
          <w:rFonts w:ascii="Times New Roman" w:hAnsi="Times New Roman" w:cs="Times New Roman"/>
        </w:rPr>
        <w:t xml:space="preserve">; these two modulators have the same amplitude sensitivity. Show that the output </w:t>
      </w:r>
      <w:r w:rsidRPr="003E4857">
        <w:rPr>
          <w:rFonts w:ascii="Times New Roman" w:hAnsi="Times New Roman" w:cs="Times New Roman"/>
          <w:position w:val="-10"/>
        </w:rPr>
        <w:object w:dxaOrig="420" w:dyaOrig="320">
          <v:shape id="_x0000_i1051" type="#_x0000_t75" style="width:21pt;height:16.5pt" o:ole="">
            <v:imagedata r:id="rId42" o:title=""/>
          </v:shape>
          <o:OLEObject Type="Embed" ProgID="Equation.DSMT4" ShapeID="_x0000_i1051" DrawAspect="Content" ObjectID="_1602767205" r:id="rId53"/>
        </w:object>
      </w:r>
      <w:r w:rsidRPr="003E4857">
        <w:rPr>
          <w:rFonts w:ascii="Times New Roman" w:hAnsi="Times New Roman" w:cs="Times New Roman"/>
        </w:rPr>
        <w:t xml:space="preserve"> of the balanced modulator consists of a DSB-SC modulated signal.</w:t>
      </w:r>
    </w:p>
    <w:p w:rsidR="008D1D7D" w:rsidRPr="008D1D7D" w:rsidRDefault="008D1D7D" w:rsidP="008D1D7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EDDB2B" wp14:editId="5AFDE699">
            <wp:extent cx="3786311" cy="2809875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812363" cy="282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E2" w:rsidRPr="00BB5B68" w:rsidRDefault="000852E2" w:rsidP="00BB5B68">
      <w:pPr>
        <w:jc w:val="both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0852E2" w:rsidRPr="00BB5B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98F"/>
    <w:multiLevelType w:val="hybridMultilevel"/>
    <w:tmpl w:val="3F52AED8"/>
    <w:lvl w:ilvl="0" w:tplc="71ECD9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50D42"/>
    <w:multiLevelType w:val="hybridMultilevel"/>
    <w:tmpl w:val="B9FA4A58"/>
    <w:lvl w:ilvl="0" w:tplc="99221F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DB161C"/>
    <w:multiLevelType w:val="hybridMultilevel"/>
    <w:tmpl w:val="BBBA6E3E"/>
    <w:lvl w:ilvl="0" w:tplc="6B168F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2B54DD"/>
    <w:multiLevelType w:val="hybridMultilevel"/>
    <w:tmpl w:val="09E04F9E"/>
    <w:lvl w:ilvl="0" w:tplc="984623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D"/>
    <w:rsid w:val="000852E2"/>
    <w:rsid w:val="00100942"/>
    <w:rsid w:val="003E1A0A"/>
    <w:rsid w:val="00517A29"/>
    <w:rsid w:val="00864D41"/>
    <w:rsid w:val="008D1D7D"/>
    <w:rsid w:val="009F5F06"/>
    <w:rsid w:val="00BB5B68"/>
    <w:rsid w:val="00BE0C06"/>
    <w:rsid w:val="00E174C6"/>
    <w:rsid w:val="00E74F47"/>
    <w:rsid w:val="00E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8492ADF1-E929-4C93-AC68-47ACE7D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png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岳綸 張</cp:lastModifiedBy>
  <cp:revision>5</cp:revision>
  <dcterms:created xsi:type="dcterms:W3CDTF">2018-11-02T03:09:00Z</dcterms:created>
  <dcterms:modified xsi:type="dcterms:W3CDTF">2018-11-03T08:08:00Z</dcterms:modified>
</cp:coreProperties>
</file>